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EXPERIMENT 8</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30"/>
          <w:szCs w:val="30"/>
          <w:rtl w:val="0"/>
        </w:rPr>
        <w:t xml:space="preserve">Aim: </w:t>
      </w:r>
      <w:r w:rsidDel="00000000" w:rsidR="00000000" w:rsidRPr="00000000">
        <w:rPr>
          <w:rFonts w:ascii="Times New Roman" w:cs="Times New Roman" w:eastAsia="Times New Roman" w:hAnsi="Times New Roman"/>
          <w:sz w:val="24"/>
          <w:szCs w:val="24"/>
          <w:rtl w:val="0"/>
        </w:rPr>
        <w:t xml:space="preserve">Experiment to implement any one of the clustering algorithms using Rapid Miner and Python.</w:t>
      </w: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Theory:</w:t>
      </w:r>
    </w:p>
    <w:p w:rsidR="00000000" w:rsidDel="00000000" w:rsidP="00000000" w:rsidRDefault="00000000" w:rsidRPr="00000000" w14:paraId="00000006">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Clustering in Data Mining?</w:t>
      </w:r>
    </w:p>
    <w:p w:rsidR="00000000" w:rsidDel="00000000" w:rsidP="00000000" w:rsidRDefault="00000000" w:rsidRPr="00000000" w14:paraId="0000000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clustering, a group of different data objects is classified as similar objects. One group means a cluster of data. Data sets are divided into different groups in the cluster analysis, which is based on the similarity of the data. After the classification of data into various groups, a label is assigned to the group. It helps in adapting to the changes by doing the classification.</w:t>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were to define clustering in data mining, then we can say that the process of clustering in data mining is basically a set of abstract objects into groups of similar objects. The process of dividing and storing them in these groups is known as cluster analysis.</w:t>
      </w: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Cluster Analysis in Data Mining?</w:t>
      </w:r>
    </w:p>
    <w:p w:rsidR="00000000" w:rsidDel="00000000" w:rsidP="00000000" w:rsidRDefault="00000000" w:rsidRPr="00000000" w14:paraId="0000000D">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Analysis in Data Mining means that to find out the group of objects which are similar to each other in the group but are different from the object in other groups. In the process of clustering in data analytics, the sets of data are divided into groups or classes based on data similarity. Then each of these classes is labeled according to their data types. Going through clustering in data mining examples can help you understand the analysis more extensively.</w:t>
      </w:r>
    </w:p>
    <w:p w:rsidR="00000000" w:rsidDel="00000000" w:rsidP="00000000" w:rsidRDefault="00000000" w:rsidRPr="00000000" w14:paraId="0000000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 of Data Mining Cluster Analysis</w:t>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uses of Data clustering analysis such as image processing, data analysis, pattern recognition, market research and many more. Using Data clustering, companies can discover new groups in the database of customers. They can also classify the existing customer base into distinct groups depending on the patterns of their purchases. Classification of data can also be done based on patterns of purchasing.</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Taxonomy or the classification of animals with the help of cluster analysis is very common in the field of biology. Clustering can help identify and group species with similar genetic features and functionalities and also give us an understanding of some of the most commonly found inherent structures of specific populations or species.  Areas are identified using the clustering in data mining. In the database of earth observation, lands are identified which are similar to each other.</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read: Free data structures and algorithm course!</w:t>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geographic location, value and house type, a group of houses are defined in the city. Clustering in data mining helps in the discovery of information by classifying the files on the internet. It is also used in detection applications. Fraud in a credit card can be easily detected using clustering in data mining which analyzes the pattern of deception. Read more about the applications of data science in the finance industry.</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someone wants to observe the characteristics of each data cluster, then cluster analysis can act as the tool to help them gain insight into the data clusters.  </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helps in understanding each cluster and its characteristics. One can understand how the data is distributed, and it works as a tool in the function of data mining.</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of Clustering in Data Mining:</w:t>
      </w:r>
    </w:p>
    <w:p w:rsidR="00000000" w:rsidDel="00000000" w:rsidP="00000000" w:rsidRDefault="00000000" w:rsidRPr="00000000" w14:paraId="0000001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Interpretability:</w:t>
      </w:r>
    </w:p>
    <w:p w:rsidR="00000000" w:rsidDel="00000000" w:rsidP="00000000" w:rsidRDefault="00000000" w:rsidRPr="00000000" w14:paraId="0000002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clustering should be usable, understandable and interpretable. The main aim of clustering in data analytics is to make sure haphazard data is stored in groups based on their characteristics similarity.</w:t>
      </w:r>
    </w:p>
    <w:p w:rsidR="00000000" w:rsidDel="00000000" w:rsidP="00000000" w:rsidRDefault="00000000" w:rsidRPr="00000000" w14:paraId="0000002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Helps in dealing with messed up data:</w:t>
      </w:r>
    </w:p>
    <w:p w:rsidR="00000000" w:rsidDel="00000000" w:rsidP="00000000" w:rsidRDefault="00000000" w:rsidRPr="00000000" w14:paraId="00000025">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the data is messed up and unstructured. It cannot be analyzed quickly, and that is why the clustering of information is so significant in data mining. Grouping can give some structure to the data by organizing it into groups of similar data objects.</w:t>
      </w:r>
    </w:p>
    <w:p w:rsidR="00000000" w:rsidDel="00000000" w:rsidP="00000000" w:rsidRDefault="00000000" w:rsidRPr="00000000" w14:paraId="0000002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becomes more comfortable for the data expert in processing the data and also discover new things. Analyzing data that has already been classified and labelled through clustering is much easier than analyzing unstructured data. It also leaves less room for error. </w:t>
      </w:r>
    </w:p>
    <w:p w:rsidR="00000000" w:rsidDel="00000000" w:rsidP="00000000" w:rsidRDefault="00000000" w:rsidRPr="00000000" w14:paraId="00000029">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A">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High Dimensional:</w:t>
      </w:r>
    </w:p>
    <w:p w:rsidR="00000000" w:rsidDel="00000000" w:rsidP="00000000" w:rsidRDefault="00000000" w:rsidRPr="00000000" w14:paraId="0000002B">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clustering is also able to handle the data of high dimension along with the data of small size. The clustering algorithms in data mining need to be able to handle any dimension of data.</w:t>
      </w:r>
    </w:p>
    <w:p w:rsidR="00000000" w:rsidDel="00000000" w:rsidP="00000000" w:rsidRDefault="00000000" w:rsidRPr="00000000" w14:paraId="0000002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Attribute shape clusters are discovered:</w:t>
      </w:r>
    </w:p>
    <w:p w:rsidR="00000000" w:rsidDel="00000000" w:rsidP="00000000" w:rsidRDefault="00000000" w:rsidRPr="00000000" w14:paraId="0000002F">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 algorithms in data mining should be able to detect arbitrary shaped clusters. These algorithms should not be limited by only being able to find smaller, spherical clusters.</w:t>
      </w:r>
    </w:p>
    <w:p w:rsidR="00000000" w:rsidDel="00000000" w:rsidP="00000000" w:rsidRDefault="00000000" w:rsidRPr="00000000" w14:paraId="00000031">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2">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Dealing with Erroneous Data:</w:t>
      </w:r>
    </w:p>
    <w:p w:rsidR="00000000" w:rsidDel="00000000" w:rsidP="00000000" w:rsidRDefault="00000000" w:rsidRPr="00000000" w14:paraId="00000033">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databases carry a lot of erroneous, noisy or absent data. If the algorithm being used during clustering is very sensitive to this type of anomaly, then it can lead to low-quality clusters. That is why it is very important that your clustering algorithm can handle this type of data without problems. </w:t>
      </w:r>
    </w:p>
    <w:p w:rsidR="00000000" w:rsidDel="00000000" w:rsidP="00000000" w:rsidRDefault="00000000" w:rsidRPr="00000000" w14:paraId="0000003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Algorithm Usability with multiple data kind:</w:t>
      </w:r>
    </w:p>
    <w:p w:rsidR="00000000" w:rsidDel="00000000" w:rsidP="00000000" w:rsidRDefault="00000000" w:rsidRPr="00000000" w14:paraId="00000037">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different kinds of data can be used with algorithms of clustering. The data can be like binary data, categorical and interval-based data.</w:t>
      </w:r>
    </w:p>
    <w:p w:rsidR="00000000" w:rsidDel="00000000" w:rsidP="00000000" w:rsidRDefault="00000000" w:rsidRPr="00000000" w14:paraId="000000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Clustering Scalability:</w:t>
      </w:r>
    </w:p>
    <w:p w:rsidR="00000000" w:rsidDel="00000000" w:rsidP="00000000" w:rsidRDefault="00000000" w:rsidRPr="00000000" w14:paraId="0000003B">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usually is enormous to deal with. The algorithm should be scalable to handle an extensive database, so it needs to be scalable.</w:t>
      </w:r>
    </w:p>
    <w:p w:rsidR="00000000" w:rsidDel="00000000" w:rsidP="00000000" w:rsidRDefault="00000000" w:rsidRPr="00000000" w14:paraId="0000003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Mining Clustering Methods:</w:t>
      </w:r>
    </w:p>
    <w:p w:rsidR="00000000" w:rsidDel="00000000" w:rsidP="00000000" w:rsidRDefault="00000000" w:rsidRPr="00000000" w14:paraId="0000004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 Partitioning Clustering Method</w:t>
      </w:r>
    </w:p>
    <w:p w:rsidR="00000000" w:rsidDel="00000000" w:rsidP="00000000" w:rsidRDefault="00000000" w:rsidRPr="00000000" w14:paraId="0000004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method, let us say that the “m” partition is done on the “p” objects of the database. A cluster will be represented by each partition and m &lt; p. K is the number of groups after the classification of objects. There are some requirements which need to be satisfied with this Partitioning Clustering Method and they are: –</w:t>
      </w:r>
    </w:p>
    <w:p w:rsidR="00000000" w:rsidDel="00000000" w:rsidP="00000000" w:rsidRDefault="00000000" w:rsidRPr="00000000" w14:paraId="0000004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objective should only belong to only one group.</w:t>
      </w:r>
    </w:p>
    <w:p w:rsidR="00000000" w:rsidDel="00000000" w:rsidP="00000000" w:rsidRDefault="00000000" w:rsidRPr="00000000" w14:paraId="000000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should be no group without even a single purpose.</w:t>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some points which should be remembered in this type of Partitioning Clustering Method which are:</w:t>
      </w:r>
    </w:p>
    <w:p w:rsidR="00000000" w:rsidDel="00000000" w:rsidP="00000000" w:rsidRDefault="00000000" w:rsidRPr="00000000" w14:paraId="0000004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an initial partitioning if we already give no. of a partition (say m).</w:t>
      </w:r>
    </w:p>
    <w:p w:rsidR="00000000" w:rsidDel="00000000" w:rsidP="00000000" w:rsidRDefault="00000000" w:rsidRPr="00000000" w14:paraId="0000004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one technique called iterative relocation, which means the object will be moved from one group to another to improve the partitioning.</w:t>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2. Hierarchical Clustering Methods</w:t>
      </w:r>
    </w:p>
    <w:p w:rsidR="00000000" w:rsidDel="00000000" w:rsidP="00000000" w:rsidRDefault="00000000" w:rsidRPr="00000000" w14:paraId="0000005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 many different types of clustering in data mining, In this hierarchical clustering method, the given set of an object of data is created into a kind of hierarchical decomposition. The formation of hierarchical decomposition will decide the purposes of classification. There are two types of approaches for the creation of hierarchical decomposition, which are: –</w:t>
      </w:r>
    </w:p>
    <w:p w:rsidR="00000000" w:rsidDel="00000000" w:rsidP="00000000" w:rsidRDefault="00000000" w:rsidRPr="00000000" w14:paraId="0000005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 Divisive Approach</w:t>
      </w:r>
    </w:p>
    <w:p w:rsidR="00000000" w:rsidDel="00000000" w:rsidP="00000000" w:rsidRDefault="00000000" w:rsidRPr="00000000" w14:paraId="0000005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name for the Divisive approach is a top-down approach. At the beginning of this method, all the data objects are kept in the same cluster. Smaller clusters are created by splitting the group by using the continuous iteration. The constant iteration method will keep on going until the condition of termination is met. One cannot undo after the group is split or merged, and that is why this method is not so flexible.</w:t>
      </w:r>
    </w:p>
    <w:p w:rsidR="00000000" w:rsidDel="00000000" w:rsidP="00000000" w:rsidRDefault="00000000" w:rsidRPr="00000000" w14:paraId="0000005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 Agglomerative Approach</w:t>
      </w:r>
    </w:p>
    <w:p w:rsidR="00000000" w:rsidDel="00000000" w:rsidP="00000000" w:rsidRDefault="00000000" w:rsidRPr="00000000" w14:paraId="0000005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name for this approach is the bottom-up approach. All the groups are separated in the beginning. Then it keeps on merging until all the groups are merged, or condition of termination is met.</w:t>
      </w:r>
    </w:p>
    <w:p w:rsidR="00000000" w:rsidDel="00000000" w:rsidP="00000000" w:rsidRDefault="00000000" w:rsidRPr="00000000" w14:paraId="0000005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approaches which can be used to improve the Hierarchical Clustering Quality in Data Mining which are: –</w:t>
      </w:r>
    </w:p>
    <w:p w:rsidR="00000000" w:rsidDel="00000000" w:rsidP="00000000" w:rsidRDefault="00000000" w:rsidRPr="00000000" w14:paraId="0000005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should carefully analyze the linkages of the object at every partitioning of hierarchical clustering.</w:t>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can use a hierarchical agglomerative algorithm for the integration of hierarchical agglomeration. In this approach, first, the objects are grouped into micro-clusters. After grouping data objects into microclusters, macro clustering is performed on the microcluster.</w:t>
      </w:r>
    </w:p>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3. Density-Based Clustering Method</w:t>
      </w:r>
    </w:p>
    <w:p w:rsidR="00000000" w:rsidDel="00000000" w:rsidP="00000000" w:rsidRDefault="00000000" w:rsidRPr="00000000" w14:paraId="00000061">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method of clustering in Data Mining, density is the main focus. The notion of mass is used as the basis for this clustering method. In this clustering method, the cluster will keep on growing continuously. At least one number of points should be there in the radius of the group for each point of data.</w:t>
      </w:r>
    </w:p>
    <w:p w:rsidR="00000000" w:rsidDel="00000000" w:rsidP="00000000" w:rsidRDefault="00000000" w:rsidRPr="00000000" w14:paraId="0000006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4. Grid-Based Clustering Method</w:t>
      </w:r>
    </w:p>
    <w:p w:rsidR="00000000" w:rsidDel="00000000" w:rsidP="00000000" w:rsidRDefault="00000000" w:rsidRPr="00000000" w14:paraId="00000065">
      <w:pPr>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type of Grid-Based Clustering Method, a grid is formed using the object together. A Grid Structure is formed by quantifying the object space into a finite number of cells.</w:t>
      </w:r>
    </w:p>
    <w:p w:rsidR="00000000" w:rsidDel="00000000" w:rsidP="00000000" w:rsidRDefault="00000000" w:rsidRPr="00000000" w14:paraId="0000006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Advantage of Grid-based clustering method: –</w:t>
      </w:r>
    </w:p>
    <w:p w:rsidR="00000000" w:rsidDel="00000000" w:rsidP="00000000" w:rsidRDefault="00000000" w:rsidRPr="00000000" w14:paraId="0000006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Faster time of processing: The processing time of this method is much quicker than another way, and thus it can save time.</w:t>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depends on the no. of cells in the space of quantized each dimension.</w:t>
      </w:r>
    </w:p>
    <w:p w:rsidR="00000000" w:rsidDel="00000000" w:rsidP="00000000" w:rsidRDefault="00000000" w:rsidRPr="00000000" w14:paraId="0000006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5. Model-Based Clustering Methods</w:t>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type of clustering method, every cluster is hypothesized so that it can find the data which is best suited for the model. The density function is clustered to locate the group in this method.</w:t>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6. Constraint-Based Clustering Method</w:t>
      </w:r>
    </w:p>
    <w:p w:rsidR="00000000" w:rsidDel="00000000" w:rsidP="00000000" w:rsidRDefault="00000000" w:rsidRPr="00000000" w14:paraId="00000073">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Application or user-oriented constraints are incorporated to perform the clustering. The expectation of the user is referred to as the constraint. In this process of grouping, communication is very interactive, which is provided by the restrictions.</w:t>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Screenshots of implementation:</w:t>
      </w:r>
    </w:p>
    <w:p w:rsidR="00000000" w:rsidDel="00000000" w:rsidP="00000000" w:rsidRDefault="00000000" w:rsidRPr="00000000" w14:paraId="00000076">
      <w:pPr>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K-Means:(inPython)</w:t>
      </w:r>
      <w:r w:rsidDel="00000000" w:rsidR="00000000" w:rsidRPr="00000000">
        <w:rPr>
          <w:rtl w:val="0"/>
        </w:rPr>
      </w:r>
    </w:p>
    <w:p w:rsidR="00000000" w:rsidDel="00000000" w:rsidP="00000000" w:rsidRDefault="00000000" w:rsidRPr="00000000" w14:paraId="0000007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1422400"/>
            <wp:effectExtent b="0" l="0" r="0" t="0"/>
            <wp:docPr id="27"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csv file insurance.csv.</w:t>
      </w:r>
    </w:p>
    <w:p w:rsidR="00000000" w:rsidDel="00000000" w:rsidP="00000000" w:rsidRDefault="00000000" w:rsidRPr="00000000" w14:paraId="0000007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sz w:val="20"/>
          <w:szCs w:val="20"/>
        </w:rPr>
        <w:drawing>
          <wp:inline distB="114300" distT="114300" distL="114300" distR="114300">
            <wp:extent cx="5943600" cy="749300"/>
            <wp:effectExtent b="0" l="0" r="0" t="0"/>
            <wp:docPr id="42"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1587500"/>
            <wp:effectExtent b="0" l="0" r="0" t="0"/>
            <wp:docPr id="43"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1765300"/>
            <wp:effectExtent b="0" l="0" r="0" t="0"/>
            <wp:docPr id="41"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14605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4025900"/>
            <wp:effectExtent b="0" l="0" r="0" t="0"/>
            <wp:docPr id="35"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1117600"/>
            <wp:effectExtent b="0" l="0" r="0" t="0"/>
            <wp:docPr id="38"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42545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sz w:val="20"/>
          <w:szCs w:val="20"/>
        </w:rPr>
        <w:drawing>
          <wp:inline distB="114300" distT="114300" distL="114300" distR="114300">
            <wp:extent cx="5943600" cy="13843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4470400"/>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sz w:val="20"/>
          <w:szCs w:val="20"/>
        </w:rPr>
      </w:pPr>
      <w:r w:rsidDel="00000000" w:rsidR="00000000" w:rsidRPr="00000000">
        <w:rPr>
          <w:sz w:val="20"/>
          <w:szCs w:val="20"/>
        </w:rPr>
        <w:drawing>
          <wp:inline distB="114300" distT="114300" distL="114300" distR="114300">
            <wp:extent cx="5943600" cy="1409700"/>
            <wp:effectExtent b="0" l="0" r="0" t="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rPr>
          <w:sz w:val="20"/>
          <w:szCs w:val="20"/>
        </w:rPr>
      </w:pPr>
      <w:r w:rsidDel="00000000" w:rsidR="00000000" w:rsidRPr="00000000">
        <w:rPr>
          <w:sz w:val="20"/>
          <w:szCs w:val="20"/>
        </w:rPr>
        <w:drawing>
          <wp:inline distB="114300" distT="114300" distL="114300" distR="114300">
            <wp:extent cx="5943600" cy="2222500"/>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sz w:val="20"/>
          <w:szCs w:val="20"/>
        </w:rPr>
        <w:drawing>
          <wp:inline distB="114300" distT="114300" distL="114300" distR="114300">
            <wp:extent cx="5943600" cy="419100"/>
            <wp:effectExtent b="0" l="0" r="0" t="0"/>
            <wp:docPr id="2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rtl w:val="0"/>
        </w:rPr>
      </w:r>
    </w:p>
    <w:p w:rsidR="00000000" w:rsidDel="00000000" w:rsidP="00000000" w:rsidRDefault="00000000" w:rsidRPr="00000000" w14:paraId="00000096">
      <w:pPr>
        <w:rPr>
          <w:sz w:val="20"/>
          <w:szCs w:val="20"/>
        </w:rPr>
      </w:pPr>
      <w:r w:rsidDel="00000000" w:rsidR="00000000" w:rsidRPr="00000000">
        <w:rPr>
          <w:sz w:val="20"/>
          <w:szCs w:val="20"/>
        </w:rPr>
        <w:drawing>
          <wp:inline distB="114300" distT="114300" distL="114300" distR="114300">
            <wp:extent cx="5943600" cy="2692400"/>
            <wp:effectExtent b="0" l="0" r="0" t="0"/>
            <wp:docPr id="2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sz w:val="20"/>
          <w:szCs w:val="20"/>
        </w:rPr>
        <w:drawing>
          <wp:inline distB="114300" distT="114300" distL="114300" distR="114300">
            <wp:extent cx="5943600" cy="1206500"/>
            <wp:effectExtent b="0" l="0" r="0" t="0"/>
            <wp:docPr id="2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rPr>
          <w:sz w:val="20"/>
          <w:szCs w:val="20"/>
        </w:rPr>
      </w:pPr>
      <w:r w:rsidDel="00000000" w:rsidR="00000000" w:rsidRPr="00000000">
        <w:rPr>
          <w:rtl w:val="0"/>
        </w:rPr>
      </w:r>
    </w:p>
    <w:p w:rsidR="00000000" w:rsidDel="00000000" w:rsidP="00000000" w:rsidRDefault="00000000" w:rsidRPr="00000000" w14:paraId="0000009B">
      <w:pPr>
        <w:rPr>
          <w:sz w:val="20"/>
          <w:szCs w:val="20"/>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rPr>
          <w:sz w:val="20"/>
          <w:szCs w:val="20"/>
        </w:rPr>
      </w:pPr>
      <w:r w:rsidDel="00000000" w:rsidR="00000000" w:rsidRPr="00000000">
        <w:rPr>
          <w:sz w:val="20"/>
          <w:szCs w:val="20"/>
        </w:rPr>
        <w:drawing>
          <wp:inline distB="114300" distT="114300" distL="114300" distR="114300">
            <wp:extent cx="5943600" cy="3111500"/>
            <wp:effectExtent b="0" l="0" r="0" t="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0"/>
          <w:szCs w:val="20"/>
        </w:rPr>
      </w:pPr>
      <w:r w:rsidDel="00000000" w:rsidR="00000000" w:rsidRPr="00000000">
        <w:rPr>
          <w:rtl w:val="0"/>
        </w:rPr>
      </w:r>
    </w:p>
    <w:p w:rsidR="00000000" w:rsidDel="00000000" w:rsidP="00000000" w:rsidRDefault="00000000" w:rsidRPr="00000000" w14:paraId="0000009F">
      <w:pPr>
        <w:rPr>
          <w:sz w:val="20"/>
          <w:szCs w:val="20"/>
        </w:rPr>
      </w:pPr>
      <w:r w:rsidDel="00000000" w:rsidR="00000000" w:rsidRPr="00000000">
        <w:rPr>
          <w:sz w:val="20"/>
          <w:szCs w:val="20"/>
        </w:rPr>
        <w:drawing>
          <wp:inline distB="114300" distT="114300" distL="114300" distR="114300">
            <wp:extent cx="5724525" cy="771525"/>
            <wp:effectExtent b="0" l="0" r="0" t="0"/>
            <wp:docPr id="3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245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rPr>
          <w:sz w:val="20"/>
          <w:szCs w:val="20"/>
        </w:rPr>
      </w:pPr>
      <w:r w:rsidDel="00000000" w:rsidR="00000000" w:rsidRPr="00000000">
        <w:rPr>
          <w:sz w:val="20"/>
          <w:szCs w:val="20"/>
        </w:rPr>
        <w:drawing>
          <wp:inline distB="114300" distT="114300" distL="114300" distR="114300">
            <wp:extent cx="5943600" cy="1905000"/>
            <wp:effectExtent b="0" l="0" r="0" t="0"/>
            <wp:docPr id="1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sz w:val="20"/>
          <w:szCs w:val="20"/>
        </w:rPr>
        <w:drawing>
          <wp:inline distB="114300" distT="114300" distL="114300" distR="114300">
            <wp:extent cx="5943600" cy="1485900"/>
            <wp:effectExtent b="0" l="0" r="0" t="0"/>
            <wp:docPr id="30"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sz w:val="20"/>
          <w:szCs w:val="20"/>
        </w:rPr>
        <w:drawing>
          <wp:inline distB="114300" distT="114300" distL="114300" distR="114300">
            <wp:extent cx="5943600" cy="3149600"/>
            <wp:effectExtent b="0" l="0" r="0" t="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sz w:val="20"/>
          <w:szCs w:val="20"/>
        </w:rPr>
      </w:pPr>
      <w:r w:rsidDel="00000000" w:rsidR="00000000" w:rsidRPr="00000000">
        <w:rPr>
          <w:sz w:val="20"/>
          <w:szCs w:val="20"/>
        </w:rPr>
        <w:drawing>
          <wp:inline distB="114300" distT="114300" distL="114300" distR="114300">
            <wp:extent cx="3895725" cy="685800"/>
            <wp:effectExtent b="0" l="0" r="0" t="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8957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rtl w:val="0"/>
        </w:rPr>
      </w:r>
    </w:p>
    <w:p w:rsidR="00000000" w:rsidDel="00000000" w:rsidP="00000000" w:rsidRDefault="00000000" w:rsidRPr="00000000" w14:paraId="000000A8">
      <w:pPr>
        <w:rPr>
          <w:sz w:val="20"/>
          <w:szCs w:val="20"/>
        </w:rPr>
      </w:pPr>
      <w:r w:rsidDel="00000000" w:rsidR="00000000" w:rsidRPr="00000000">
        <w:rPr>
          <w:sz w:val="20"/>
          <w:szCs w:val="20"/>
        </w:rPr>
        <w:drawing>
          <wp:inline distB="114300" distT="114300" distL="114300" distR="114300">
            <wp:extent cx="5943600" cy="495300"/>
            <wp:effectExtent b="0" l="0" r="0" t="0"/>
            <wp:docPr id="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0"/>
          <w:szCs w:val="20"/>
        </w:rPr>
      </w:pP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Pr>
        <w:drawing>
          <wp:inline distB="114300" distT="114300" distL="114300" distR="114300">
            <wp:extent cx="4752975" cy="1295400"/>
            <wp:effectExtent b="0" l="0" r="0" t="0"/>
            <wp:docPr id="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7529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0"/>
          <w:szCs w:val="20"/>
        </w:rPr>
      </w:pP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Pr>
        <w:drawing>
          <wp:inline distB="114300" distT="114300" distL="114300" distR="114300">
            <wp:extent cx="5943600" cy="1282700"/>
            <wp:effectExtent b="0" l="0" r="0" t="0"/>
            <wp:docPr id="3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sz w:val="20"/>
          <w:szCs w:val="20"/>
        </w:rPr>
        <w:drawing>
          <wp:inline distB="114300" distT="114300" distL="114300" distR="114300">
            <wp:extent cx="5943600" cy="1155700"/>
            <wp:effectExtent b="0" l="0" r="0" t="0"/>
            <wp:docPr id="1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sz w:val="20"/>
          <w:szCs w:val="20"/>
        </w:rPr>
        <w:drawing>
          <wp:inline distB="114300" distT="114300" distL="114300" distR="114300">
            <wp:extent cx="5943600" cy="2108200"/>
            <wp:effectExtent b="0" l="0" r="0" t="0"/>
            <wp:docPr id="10"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r w:rsidDel="00000000" w:rsidR="00000000" w:rsidRPr="00000000">
        <w:rPr>
          <w:sz w:val="20"/>
          <w:szCs w:val="20"/>
        </w:rPr>
        <w:drawing>
          <wp:inline distB="114300" distT="114300" distL="114300" distR="114300">
            <wp:extent cx="5943600" cy="609600"/>
            <wp:effectExtent b="0" l="0" r="0" t="0"/>
            <wp:docPr id="44"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Pr>
        <w:drawing>
          <wp:inline distB="114300" distT="114300" distL="114300" distR="114300">
            <wp:extent cx="5943600" cy="1104900"/>
            <wp:effectExtent b="0" l="0" r="0" t="0"/>
            <wp:docPr id="2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sz w:val="20"/>
          <w:szCs w:val="20"/>
        </w:rPr>
        <w:drawing>
          <wp:inline distB="114300" distT="114300" distL="114300" distR="114300">
            <wp:extent cx="5943600" cy="1333500"/>
            <wp:effectExtent b="0" l="0" r="0" t="0"/>
            <wp:docPr id="2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sz w:val="20"/>
          <w:szCs w:val="20"/>
        </w:rPr>
        <w:drawing>
          <wp:inline distB="114300" distT="114300" distL="114300" distR="114300">
            <wp:extent cx="5858208" cy="5281613"/>
            <wp:effectExtent b="0" l="0" r="0" t="0"/>
            <wp:docPr id="3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858208" cy="52816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rPr>
          <w:sz w:val="20"/>
          <w:szCs w:val="20"/>
        </w:rPr>
      </w:pPr>
      <w:r w:rsidDel="00000000" w:rsidR="00000000" w:rsidRPr="00000000">
        <w:rPr>
          <w:sz w:val="20"/>
          <w:szCs w:val="20"/>
        </w:rPr>
        <w:drawing>
          <wp:inline distB="114300" distT="114300" distL="114300" distR="114300">
            <wp:extent cx="5943600" cy="3810000"/>
            <wp:effectExtent b="0" l="0" r="0" t="0"/>
            <wp:docPr id="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rtl w:val="0"/>
        </w:rPr>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Pr>
        <w:drawing>
          <wp:inline distB="114300" distT="114300" distL="114300" distR="114300">
            <wp:extent cx="4724400" cy="3209925"/>
            <wp:effectExtent b="0" l="0" r="0" t="0"/>
            <wp:docPr id="45"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47244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b w:val="1"/>
          <w:sz w:val="30"/>
          <w:szCs w:val="30"/>
        </w:rPr>
      </w:pPr>
      <w:r w:rsidDel="00000000" w:rsidR="00000000" w:rsidRPr="00000000">
        <w:rPr>
          <w:rtl w:val="0"/>
        </w:rPr>
      </w:r>
    </w:p>
    <w:p w:rsidR="00000000" w:rsidDel="00000000" w:rsidP="00000000" w:rsidRDefault="00000000" w:rsidRPr="00000000" w14:paraId="000000C1">
      <w:pPr>
        <w:rPr>
          <w:b w:val="1"/>
          <w:sz w:val="30"/>
          <w:szCs w:val="30"/>
        </w:rPr>
      </w:pPr>
      <w:r w:rsidDel="00000000" w:rsidR="00000000" w:rsidRPr="00000000">
        <w:rPr>
          <w:b w:val="1"/>
          <w:sz w:val="30"/>
          <w:szCs w:val="30"/>
          <w:rtl w:val="0"/>
        </w:rPr>
        <w:t xml:space="preserve">K-Means(RapidMiner)</w:t>
      </w:r>
    </w:p>
    <w:p w:rsidR="00000000" w:rsidDel="00000000" w:rsidP="00000000" w:rsidRDefault="00000000" w:rsidRPr="00000000" w14:paraId="000000C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the dataset insurance.csv.</w:t>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3111500"/>
            <wp:effectExtent b="0" l="0" r="0" t="0"/>
            <wp:docPr id="2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to see the columns in the dataset.</w:t>
      </w:r>
    </w:p>
    <w:p w:rsidR="00000000" w:rsidDel="00000000" w:rsidP="00000000" w:rsidRDefault="00000000" w:rsidRPr="00000000" w14:paraId="000000C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sz w:val="20"/>
          <w:szCs w:val="20"/>
        </w:rPr>
      </w:pPr>
      <w:r w:rsidDel="00000000" w:rsidR="00000000" w:rsidRPr="00000000">
        <w:rPr>
          <w:sz w:val="20"/>
          <w:szCs w:val="20"/>
        </w:rPr>
        <w:drawing>
          <wp:inline distB="114300" distT="114300" distL="114300" distR="114300">
            <wp:extent cx="5943600" cy="3111500"/>
            <wp:effectExtent b="0" l="0" r="0" t="0"/>
            <wp:docPr id="1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rtl w:val="0"/>
        </w:rPr>
      </w:r>
    </w:p>
    <w:p w:rsidR="00000000" w:rsidDel="00000000" w:rsidP="00000000" w:rsidRDefault="00000000" w:rsidRPr="00000000" w14:paraId="000000CB">
      <w:pPr>
        <w:numPr>
          <w:ilvl w:val="0"/>
          <w:numId w:val="2"/>
        </w:numPr>
        <w:ind w:left="720" w:hanging="360"/>
        <w:rPr>
          <w:sz w:val="20"/>
          <w:szCs w:val="20"/>
        </w:rPr>
      </w:pPr>
      <w:r w:rsidDel="00000000" w:rsidR="00000000" w:rsidRPr="00000000">
        <w:rPr>
          <w:sz w:val="20"/>
          <w:szCs w:val="20"/>
          <w:rtl w:val="0"/>
        </w:rPr>
        <w:t xml:space="preserve">Replace the missing values and also add the clustering function.</w:t>
      </w:r>
    </w:p>
    <w:p w:rsidR="00000000" w:rsidDel="00000000" w:rsidP="00000000" w:rsidRDefault="00000000" w:rsidRPr="00000000" w14:paraId="000000CC">
      <w:pPr>
        <w:ind w:left="720" w:firstLine="0"/>
        <w:rPr>
          <w:sz w:val="20"/>
          <w:szCs w:val="20"/>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3098800"/>
            <wp:effectExtent b="0" l="0" r="0" t="0"/>
            <wp:docPr id="2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required filters also as the K-Means algorithm cannot take in non-numerical values.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3022600"/>
            <wp:effectExtent b="0" l="0" r="0" t="0"/>
            <wp:docPr id="39"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72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72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72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 the model to see the clusters formed.</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sz w:val="20"/>
          <w:szCs w:val="20"/>
        </w:rPr>
        <w:drawing>
          <wp:inline distB="114300" distT="114300" distL="114300" distR="114300">
            <wp:extent cx="5943600" cy="3124200"/>
            <wp:effectExtent b="0" l="0" r="0" t="0"/>
            <wp:docPr id="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check out the folders of clusters. Expand the folder to see the individual values present in the cluster.</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sz w:val="20"/>
          <w:szCs w:val="20"/>
        </w:rPr>
        <w:drawing>
          <wp:inline distB="114300" distT="114300" distL="114300" distR="114300">
            <wp:extent cx="5943600" cy="3124200"/>
            <wp:effectExtent b="0" l="0" r="0" t="0"/>
            <wp:docPr id="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clicking on the individual data entry you can also see the attribute and value of the particular point in the cluster.</w:t>
      </w:r>
    </w:p>
    <w:p w:rsidR="00000000" w:rsidDel="00000000" w:rsidP="00000000" w:rsidRDefault="00000000" w:rsidRPr="00000000" w14:paraId="000000E0">
      <w:pPr>
        <w:ind w:left="0" w:firstLine="0"/>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sz w:val="20"/>
          <w:szCs w:val="20"/>
        </w:rPr>
        <w:drawing>
          <wp:inline distB="114300" distT="114300" distL="114300" distR="114300">
            <wp:extent cx="5943600" cy="3124200"/>
            <wp:effectExtent b="0" l="0" r="0" t="0"/>
            <wp:docPr id="31"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graph in the left hand side menu to look at the clusters in the graph mode.</w:t>
      </w:r>
    </w:p>
    <w:p w:rsidR="00000000" w:rsidDel="00000000" w:rsidP="00000000" w:rsidRDefault="00000000" w:rsidRPr="00000000" w14:paraId="000000E4">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sz w:val="20"/>
          <w:szCs w:val="20"/>
        </w:rPr>
        <w:drawing>
          <wp:inline distB="114300" distT="114300" distL="114300" distR="114300">
            <wp:extent cx="5943600" cy="3111500"/>
            <wp:effectExtent b="0" l="0" r="0" t="0"/>
            <wp:docPr id="9"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sz w:val="20"/>
          <w:szCs w:val="20"/>
        </w:rPr>
      </w:pPr>
      <w:r w:rsidDel="00000000" w:rsidR="00000000" w:rsidRPr="00000000">
        <w:rPr>
          <w:rtl w:val="0"/>
        </w:rPr>
      </w:r>
    </w:p>
    <w:p w:rsidR="00000000" w:rsidDel="00000000" w:rsidP="00000000" w:rsidRDefault="00000000" w:rsidRPr="00000000" w14:paraId="000000E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centroid table format could also be viewed in the RapidMiner.</w:t>
      </w:r>
    </w:p>
    <w:p w:rsidR="00000000" w:rsidDel="00000000" w:rsidP="00000000" w:rsidRDefault="00000000" w:rsidRPr="00000000" w14:paraId="000000E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sz w:val="20"/>
          <w:szCs w:val="20"/>
        </w:rPr>
        <w:drawing>
          <wp:inline distB="114300" distT="114300" distL="114300" distR="114300">
            <wp:extent cx="5943600" cy="2997200"/>
            <wp:effectExtent b="0" l="0" r="0" t="0"/>
            <wp:docPr id="23"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numPr>
          <w:ilvl w:val="0"/>
          <w:numId w:val="2"/>
        </w:numPr>
        <w:ind w:left="720" w:hanging="360"/>
        <w:rPr>
          <w:sz w:val="20"/>
          <w:szCs w:val="20"/>
        </w:rPr>
      </w:pPr>
      <w:r w:rsidDel="00000000" w:rsidR="00000000" w:rsidRPr="00000000">
        <w:rPr>
          <w:sz w:val="20"/>
          <w:szCs w:val="20"/>
          <w:rtl w:val="0"/>
        </w:rPr>
        <w:t xml:space="preserve">Similarly,  a plot view is also depicted of the clusters formed.</w:t>
      </w:r>
    </w:p>
    <w:p w:rsidR="00000000" w:rsidDel="00000000" w:rsidP="00000000" w:rsidRDefault="00000000" w:rsidRPr="00000000" w14:paraId="000000EC">
      <w:pPr>
        <w:ind w:left="720" w:firstLine="0"/>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Pr>
        <w:drawing>
          <wp:inline distB="114300" distT="114300" distL="114300" distR="114300">
            <wp:extent cx="5943600" cy="3124200"/>
            <wp:effectExtent b="0" l="0" r="0" t="0"/>
            <wp:docPr id="3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numPr>
          <w:ilvl w:val="0"/>
          <w:numId w:val="2"/>
        </w:numPr>
        <w:ind w:left="720" w:hanging="360"/>
        <w:rPr>
          <w:sz w:val="20"/>
          <w:szCs w:val="20"/>
        </w:rPr>
      </w:pPr>
      <w:r w:rsidDel="00000000" w:rsidR="00000000" w:rsidRPr="00000000">
        <w:rPr>
          <w:sz w:val="20"/>
          <w:szCs w:val="20"/>
          <w:rtl w:val="0"/>
        </w:rPr>
        <w:t xml:space="preserve">Visualization :</w:t>
      </w:r>
    </w:p>
    <w:p w:rsidR="00000000" w:rsidDel="00000000" w:rsidP="00000000" w:rsidRDefault="00000000" w:rsidRPr="00000000" w14:paraId="000000F4">
      <w:pPr>
        <w:rPr>
          <w:sz w:val="20"/>
          <w:szCs w:val="20"/>
        </w:rPr>
      </w:pPr>
      <w:r w:rsidDel="00000000" w:rsidR="00000000" w:rsidRPr="00000000">
        <w:rPr>
          <w:sz w:val="20"/>
          <w:szCs w:val="20"/>
        </w:rPr>
        <w:drawing>
          <wp:inline distB="114300" distT="114300" distL="114300" distR="114300">
            <wp:extent cx="5943600" cy="3124200"/>
            <wp:effectExtent b="0" l="0" r="0" t="0"/>
            <wp:docPr id="46"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2"/>
        </w:numPr>
        <w:ind w:left="720" w:hanging="360"/>
        <w:rPr>
          <w:sz w:val="20"/>
          <w:szCs w:val="20"/>
        </w:rPr>
      </w:pPr>
      <w:r w:rsidDel="00000000" w:rsidR="00000000" w:rsidRPr="00000000">
        <w:rPr>
          <w:sz w:val="20"/>
          <w:szCs w:val="20"/>
          <w:rtl w:val="0"/>
        </w:rPr>
        <w:t xml:space="preserve">Heat Map visualization.</w:t>
      </w:r>
    </w:p>
    <w:p w:rsidR="00000000" w:rsidDel="00000000" w:rsidP="00000000" w:rsidRDefault="00000000" w:rsidRPr="00000000" w14:paraId="000000F6">
      <w:pPr>
        <w:rPr>
          <w:sz w:val="20"/>
          <w:szCs w:val="20"/>
        </w:rPr>
      </w:pPr>
      <w:r w:rsidDel="00000000" w:rsidR="00000000" w:rsidRPr="00000000">
        <w:rPr>
          <w:sz w:val="20"/>
          <w:szCs w:val="20"/>
        </w:rPr>
        <w:drawing>
          <wp:inline distB="114300" distT="114300" distL="114300" distR="114300">
            <wp:extent cx="5943600" cy="3124200"/>
            <wp:effectExtent b="0" l="0" r="0" t="0"/>
            <wp:docPr id="36"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numPr>
          <w:ilvl w:val="0"/>
          <w:numId w:val="2"/>
        </w:numPr>
        <w:ind w:left="720" w:hanging="360"/>
        <w:rPr>
          <w:sz w:val="20"/>
          <w:szCs w:val="20"/>
        </w:rPr>
      </w:pPr>
      <w:r w:rsidDel="00000000" w:rsidR="00000000" w:rsidRPr="00000000">
        <w:rPr>
          <w:sz w:val="20"/>
          <w:szCs w:val="20"/>
          <w:rtl w:val="0"/>
        </w:rPr>
        <w:t xml:space="preserve">Scatter plot of cluster 0.</w:t>
      </w:r>
    </w:p>
    <w:p w:rsidR="00000000" w:rsidDel="00000000" w:rsidP="00000000" w:rsidRDefault="00000000" w:rsidRPr="00000000" w14:paraId="00000100">
      <w:pPr>
        <w:rPr>
          <w:sz w:val="20"/>
          <w:szCs w:val="20"/>
        </w:rPr>
      </w:pPr>
      <w:r w:rsidDel="00000000" w:rsidR="00000000" w:rsidRPr="00000000">
        <w:rPr>
          <w:sz w:val="20"/>
          <w:szCs w:val="20"/>
        </w:rPr>
        <w:drawing>
          <wp:inline distB="114300" distT="114300" distL="114300" distR="114300">
            <wp:extent cx="5943600" cy="3124200"/>
            <wp:effectExtent b="0" l="0" r="0" t="0"/>
            <wp:docPr id="29"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numPr>
          <w:ilvl w:val="0"/>
          <w:numId w:val="2"/>
        </w:numPr>
        <w:ind w:left="720" w:hanging="360"/>
        <w:rPr>
          <w:sz w:val="20"/>
          <w:szCs w:val="20"/>
        </w:rPr>
      </w:pPr>
      <w:r w:rsidDel="00000000" w:rsidR="00000000" w:rsidRPr="00000000">
        <w:rPr>
          <w:sz w:val="20"/>
          <w:szCs w:val="20"/>
          <w:rtl w:val="0"/>
        </w:rPr>
        <w:t xml:space="preserve">Scatter plot of cluster 1.</w:t>
      </w:r>
    </w:p>
    <w:p w:rsidR="00000000" w:rsidDel="00000000" w:rsidP="00000000" w:rsidRDefault="00000000" w:rsidRPr="00000000" w14:paraId="00000103">
      <w:pPr>
        <w:rPr>
          <w:sz w:val="20"/>
          <w:szCs w:val="20"/>
        </w:rPr>
      </w:pPr>
      <w:r w:rsidDel="00000000" w:rsidR="00000000" w:rsidRPr="00000000">
        <w:rPr>
          <w:sz w:val="20"/>
          <w:szCs w:val="20"/>
        </w:rPr>
        <w:drawing>
          <wp:inline distB="114300" distT="114300" distL="114300" distR="114300">
            <wp:extent cx="5943600" cy="3111500"/>
            <wp:effectExtent b="0" l="0" r="0" t="0"/>
            <wp:docPr id="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w:t>
      </w:r>
    </w:p>
    <w:p w:rsidR="00000000" w:rsidDel="00000000" w:rsidP="00000000" w:rsidRDefault="00000000" w:rsidRPr="00000000" w14:paraId="00000107">
      <w:pPr>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We successfully implemented any one of the clustering algorithms(K-Means Clustering Algorithm) using Python and Rapidminer respectively.</w:t>
      </w: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9.png"/><Relationship Id="rId41" Type="http://schemas.openxmlformats.org/officeDocument/2006/relationships/image" Target="media/image34.png"/><Relationship Id="rId44" Type="http://schemas.openxmlformats.org/officeDocument/2006/relationships/image" Target="media/image46.png"/><Relationship Id="rId43" Type="http://schemas.openxmlformats.org/officeDocument/2006/relationships/image" Target="media/image8.png"/><Relationship Id="rId46" Type="http://schemas.openxmlformats.org/officeDocument/2006/relationships/image" Target="media/image20.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4.png"/><Relationship Id="rId47" Type="http://schemas.openxmlformats.org/officeDocument/2006/relationships/image" Target="media/image37.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6.png"/><Relationship Id="rId8" Type="http://schemas.openxmlformats.org/officeDocument/2006/relationships/image" Target="media/image42.png"/><Relationship Id="rId31" Type="http://schemas.openxmlformats.org/officeDocument/2006/relationships/image" Target="media/image16.png"/><Relationship Id="rId30" Type="http://schemas.openxmlformats.org/officeDocument/2006/relationships/image" Target="media/image15.png"/><Relationship Id="rId33" Type="http://schemas.openxmlformats.org/officeDocument/2006/relationships/image" Target="media/image26.png"/><Relationship Id="rId32" Type="http://schemas.openxmlformats.org/officeDocument/2006/relationships/image" Target="media/image40.png"/><Relationship Id="rId35" Type="http://schemas.openxmlformats.org/officeDocument/2006/relationships/image" Target="media/image35.png"/><Relationship Id="rId34" Type="http://schemas.openxmlformats.org/officeDocument/2006/relationships/image" Target="media/image11.png"/><Relationship Id="rId37" Type="http://schemas.openxmlformats.org/officeDocument/2006/relationships/image" Target="media/image43.png"/><Relationship Id="rId36" Type="http://schemas.openxmlformats.org/officeDocument/2006/relationships/image" Target="media/image18.png"/><Relationship Id="rId39" Type="http://schemas.openxmlformats.org/officeDocument/2006/relationships/image" Target="media/image4.png"/><Relationship Id="rId38" Type="http://schemas.openxmlformats.org/officeDocument/2006/relationships/image" Target="media/image19.png"/><Relationship Id="rId20" Type="http://schemas.openxmlformats.org/officeDocument/2006/relationships/image" Target="media/image21.png"/><Relationship Id="rId22" Type="http://schemas.openxmlformats.org/officeDocument/2006/relationships/image" Target="media/image31.png"/><Relationship Id="rId21" Type="http://schemas.openxmlformats.org/officeDocument/2006/relationships/image" Target="media/image39.png"/><Relationship Id="rId24" Type="http://schemas.openxmlformats.org/officeDocument/2006/relationships/image" Target="media/image25.png"/><Relationship Id="rId23" Type="http://schemas.openxmlformats.org/officeDocument/2006/relationships/image" Target="media/image22.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7.png"/><Relationship Id="rId27" Type="http://schemas.openxmlformats.org/officeDocument/2006/relationships/image" Target="media/image13.png"/><Relationship Id="rId29" Type="http://schemas.openxmlformats.org/officeDocument/2006/relationships/image" Target="media/image27.png"/><Relationship Id="rId51" Type="http://schemas.openxmlformats.org/officeDocument/2006/relationships/image" Target="media/image29.png"/><Relationship Id="rId50" Type="http://schemas.openxmlformats.org/officeDocument/2006/relationships/image" Target="media/image33.png"/><Relationship Id="rId11" Type="http://schemas.openxmlformats.org/officeDocument/2006/relationships/image" Target="media/image45.png"/><Relationship Id="rId10"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32.png"/><Relationship Id="rId15" Type="http://schemas.openxmlformats.org/officeDocument/2006/relationships/image" Target="media/image14.png"/><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1.png"/><Relationship Id="rId19" Type="http://schemas.openxmlformats.org/officeDocument/2006/relationships/image" Target="media/image23.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